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6DCC" w14:textId="77777777" w:rsidR="00707745" w:rsidRDefault="00707745" w:rsidP="00707745">
      <w:pPr>
        <w:pStyle w:val="Heading1"/>
      </w:pPr>
      <w:bookmarkStart w:id="0" w:name="_Toc86997199"/>
      <w:r>
        <w:t>Appendix C: Target Catalog</w:t>
      </w:r>
      <w:bookmarkEnd w:id="0"/>
    </w:p>
    <w:tbl>
      <w:tblPr>
        <w:tblW w:w="1142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2375"/>
        <w:gridCol w:w="2656"/>
        <w:gridCol w:w="4050"/>
      </w:tblGrid>
      <w:tr w:rsidR="00707745" w:rsidRPr="008C2505" w14:paraId="06F13AB5" w14:textId="77777777" w:rsidTr="0015579E">
        <w:trPr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B303AC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b/>
                <w:bCs/>
                <w:szCs w:val="24"/>
              </w:rPr>
              <w:t>Functions</w:t>
            </w:r>
            <w:r w:rsidRPr="008C250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A0D226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b/>
                <w:bCs/>
                <w:szCs w:val="24"/>
              </w:rPr>
              <w:t>Metric</w:t>
            </w:r>
            <w:r w:rsidRPr="008C250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AACE9A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b/>
                <w:bCs/>
                <w:szCs w:val="24"/>
              </w:rPr>
              <w:t>Target</w:t>
            </w:r>
            <w:r w:rsidRPr="008C250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C4B8C6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b/>
                <w:bCs/>
                <w:szCs w:val="24"/>
              </w:rPr>
              <w:t>Description</w:t>
            </w:r>
            <w:r w:rsidRPr="008C2505">
              <w:rPr>
                <w:rFonts w:eastAsia="Times New Roman" w:cs="Times New Roman"/>
                <w:szCs w:val="24"/>
              </w:rPr>
              <w:t> </w:t>
            </w:r>
          </w:p>
        </w:tc>
      </w:tr>
      <w:tr w:rsidR="00707745" w:rsidRPr="008C2505" w14:paraId="5FE68A0F" w14:textId="77777777" w:rsidTr="0015579E">
        <w:trPr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65DCC3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Support Air Ducts and Equipment 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D308B8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Weight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0259A2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??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3546B6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Equipment supports itself </w:t>
            </w:r>
          </w:p>
        </w:tc>
      </w:tr>
      <w:tr w:rsidR="00707745" w:rsidRPr="008C2505" w14:paraId="72CDB5AF" w14:textId="77777777" w:rsidTr="0015579E">
        <w:trPr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4B4867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Monitor Humidity 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2560ED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Relative Humidity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041ED8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1%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00789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Measure relative humidity within 1% of its true value </w:t>
            </w:r>
          </w:p>
        </w:tc>
      </w:tr>
      <w:tr w:rsidR="00707745" w:rsidRPr="008C2505" w14:paraId="04494F36" w14:textId="77777777" w:rsidTr="0015579E">
        <w:trPr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BFED23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Increase and Decrease Humidity 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94D93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Relative Humidity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21F5E4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0-95% RH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2FE7A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Relative humidity is desired to reach any value in this range </w:t>
            </w:r>
          </w:p>
        </w:tc>
      </w:tr>
      <w:tr w:rsidR="00707745" w:rsidRPr="008C2505" w14:paraId="45AB56FD" w14:textId="77777777" w:rsidTr="0015579E">
        <w:trPr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089A3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Monitor Temperature Change 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5CDC79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Temperature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82F8E1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1°C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92B15E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Measure temperature within 1°C of its true value </w:t>
            </w:r>
          </w:p>
        </w:tc>
      </w:tr>
      <w:tr w:rsidR="00707745" w:rsidRPr="008C2505" w14:paraId="4C77885D" w14:textId="77777777" w:rsidTr="0015579E">
        <w:trPr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4FADB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Add and Remove Heat 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888051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Temperature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AF9EAE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10°C ≤ T ≤ 55°C </w:t>
            </w:r>
          </w:p>
          <w:p w14:paraId="3F6771B2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1967F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Temperature is desired to reach any value in this range </w:t>
            </w:r>
          </w:p>
        </w:tc>
      </w:tr>
      <w:tr w:rsidR="00707745" w:rsidRPr="008C2505" w14:paraId="04D7F4C3" w14:textId="77777777" w:rsidTr="0015579E">
        <w:trPr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B725F0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Regulate Air Circulation 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372CF9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Volumetric Flow Rate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C51C8E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1 m3/min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E55417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Air handling unit should be capable of providing this flow rate </w:t>
            </w:r>
          </w:p>
        </w:tc>
      </w:tr>
      <w:tr w:rsidR="00707745" w:rsidRPr="008C2505" w14:paraId="702880A8" w14:textId="77777777" w:rsidTr="0015579E">
        <w:trPr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D5A0CC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Monitor Hot and Cold Spots 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86A8A4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Sensors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00A992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3 sensors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6019B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Measure temperature from at least 3 places in the control volume </w:t>
            </w:r>
          </w:p>
        </w:tc>
      </w:tr>
      <w:tr w:rsidR="00707745" w:rsidRPr="008C2505" w14:paraId="01B50706" w14:textId="77777777" w:rsidTr="0015579E">
        <w:trPr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DC95B4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Maintain Structural Stability 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681128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Deformation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66DB2F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~ 5%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F387FF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Chamber should not move or deform </w:t>
            </w:r>
          </w:p>
        </w:tc>
      </w:tr>
      <w:tr w:rsidR="00707745" w:rsidRPr="008C2505" w14:paraId="22839FED" w14:textId="77777777" w:rsidTr="0015579E">
        <w:trPr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DB2C4D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Provide Clearance for Overhead Crane 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3F4584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Area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5AA4A2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OSHA requires only 2” of clearance on the side and 3” above.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6A9FDC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There should be no obstructions in the way of the crane </w:t>
            </w:r>
          </w:p>
        </w:tc>
      </w:tr>
      <w:tr w:rsidR="00707745" w:rsidRPr="008C2505" w14:paraId="357AD298" w14:textId="77777777" w:rsidTr="0015579E">
        <w:trPr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9B1B3E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Display Information 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70F2B1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Display temperature and Humidity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1B299E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Yes, they are always displayed during testing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1890E0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Temperature and humidity will be always shown </w:t>
            </w:r>
          </w:p>
        </w:tc>
      </w:tr>
      <w:tr w:rsidR="00707745" w:rsidRPr="008C2505" w14:paraId="747B35BB" w14:textId="77777777" w:rsidTr="0015579E">
        <w:trPr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EDD64D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Allow Access from All Sides 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4333F2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Number of accessible Sides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2C9AF0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4 sides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40C2BA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Allow access to the compressor from the front, back, left, and top sides </w:t>
            </w:r>
          </w:p>
        </w:tc>
      </w:tr>
      <w:tr w:rsidR="00707745" w:rsidRPr="008C2505" w14:paraId="0F382A85" w14:textId="77777777" w:rsidTr="0015579E">
        <w:trPr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C930CF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Enable Efficient Exchange of Compressors 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624201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Ease of compressor removal and installation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8ADAD0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Yes, the compressors were exchanged successfully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F904C0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Enable installation of other compressors </w:t>
            </w:r>
          </w:p>
        </w:tc>
      </w:tr>
      <w:tr w:rsidR="00707745" w:rsidRPr="008C2505" w14:paraId="5B27CC89" w14:textId="77777777" w:rsidTr="0015579E">
        <w:trPr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C3F206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Provide Clear View of the Compressor 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28DBD9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Visibility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6DD7D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360° visibility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EBCD16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Compressor is fully visible from 360° during the entire testing process </w:t>
            </w:r>
          </w:p>
        </w:tc>
      </w:tr>
      <w:tr w:rsidR="00707745" w:rsidRPr="008C2505" w14:paraId="6DC0B07E" w14:textId="77777777" w:rsidTr="0015579E">
        <w:trPr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E943D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Adjust Temperature and Humidity Automatically 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E9B44A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Automatic adjustment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B64357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No human action required to reach the desired conditions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422CE3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Desired temperature and humidity are reached automatically by the system </w:t>
            </w:r>
          </w:p>
        </w:tc>
      </w:tr>
      <w:tr w:rsidR="00707745" w:rsidRPr="008C2505" w14:paraId="795B4129" w14:textId="77777777" w:rsidTr="0015579E">
        <w:trPr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3FBC2D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2BB20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Time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719DFC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1 minute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C67AA1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Allow cancellation of the process for emergencies within a reasonable timeframe </w:t>
            </w:r>
          </w:p>
        </w:tc>
      </w:tr>
      <w:tr w:rsidR="00707745" w:rsidRPr="008C2505" w14:paraId="57CEADFD" w14:textId="77777777" w:rsidTr="0015579E">
        <w:trPr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DFB775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8DDD31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Total Transmittance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6B8AE5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90% </w:t>
            </w:r>
            <w:r w:rsidRPr="008C2505">
              <w:rPr>
                <w:rFonts w:ascii="Roboto" w:eastAsia="Times New Roman" w:hAnsi="Roboto" w:cs="Segoe UI"/>
                <w:color w:val="202124"/>
                <w:sz w:val="21"/>
                <w:szCs w:val="21"/>
              </w:rPr>
              <w:t>± 10%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BC7B30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There should not be significant condensation on the walls of the chamber to lower the transmittance of the wall </w:t>
            </w:r>
          </w:p>
        </w:tc>
      </w:tr>
      <w:tr w:rsidR="00707745" w:rsidRPr="008C2505" w14:paraId="3A49B014" w14:textId="77777777" w:rsidTr="0015579E">
        <w:trPr>
          <w:jc w:val="center"/>
        </w:trPr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F59CAD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 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88638E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Time </w:t>
            </w:r>
          </w:p>
        </w:tc>
        <w:tc>
          <w:tcPr>
            <w:tcW w:w="2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FF5BC" w14:textId="77777777" w:rsidR="00707745" w:rsidRPr="008C2505" w:rsidRDefault="00707745" w:rsidP="0015579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15 minutes </w:t>
            </w: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62FB26" w14:textId="77777777" w:rsidR="00707745" w:rsidRPr="008C2505" w:rsidRDefault="00707745" w:rsidP="0015579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8C2505">
              <w:rPr>
                <w:rFonts w:eastAsia="Times New Roman" w:cs="Times New Roman"/>
                <w:szCs w:val="24"/>
              </w:rPr>
              <w:t>Design can be assembled and disassembled within a reasonable time </w:t>
            </w:r>
          </w:p>
        </w:tc>
      </w:tr>
    </w:tbl>
    <w:p w14:paraId="37F4CFD9" w14:textId="77777777" w:rsidR="00707745" w:rsidRDefault="00707745" w:rsidP="00707745"/>
    <w:p w14:paraId="5E65DE09" w14:textId="77777777" w:rsidR="00783383" w:rsidRDefault="00783383"/>
    <w:sectPr w:rsidR="007833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3E85" w14:textId="77777777" w:rsidR="001E71D4" w:rsidRDefault="001E71D4" w:rsidP="00707745">
      <w:pPr>
        <w:spacing w:after="0" w:line="240" w:lineRule="auto"/>
      </w:pPr>
      <w:r>
        <w:separator/>
      </w:r>
    </w:p>
  </w:endnote>
  <w:endnote w:type="continuationSeparator" w:id="0">
    <w:p w14:paraId="7B87D123" w14:textId="77777777" w:rsidR="001E71D4" w:rsidRDefault="001E71D4" w:rsidP="0070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8AAA" w14:textId="77777777" w:rsidR="00707745" w:rsidRDefault="007077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A487A" w14:textId="43B3F9C3" w:rsidR="00707745" w:rsidRDefault="001A20D4" w:rsidP="001A20D4">
    <w:pPr>
      <w:pStyle w:val="Footer"/>
      <w:jc w:val="right"/>
    </w:pPr>
    <w:sdt>
      <w:sdtPr>
        <w:id w:val="494386148"/>
        <w:docPartObj>
          <w:docPartGallery w:val="Page Numbers (Bottom of Page)"/>
          <w:docPartUnique/>
        </w:docPartObj>
      </w:sdt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szCs w:val="24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3E7BF" w14:textId="77777777" w:rsidR="00707745" w:rsidRDefault="007077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5E563" w14:textId="77777777" w:rsidR="001E71D4" w:rsidRDefault="001E71D4" w:rsidP="00707745">
      <w:pPr>
        <w:spacing w:after="0" w:line="240" w:lineRule="auto"/>
      </w:pPr>
      <w:r>
        <w:separator/>
      </w:r>
    </w:p>
  </w:footnote>
  <w:footnote w:type="continuationSeparator" w:id="0">
    <w:p w14:paraId="30F8443D" w14:textId="77777777" w:rsidR="001E71D4" w:rsidRDefault="001E71D4" w:rsidP="0070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C60CB" w14:textId="77777777" w:rsidR="00707745" w:rsidRDefault="007077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E6427" w14:textId="77777777" w:rsidR="00707745" w:rsidRDefault="00707745" w:rsidP="00707745">
    <w:pPr>
      <w:pStyle w:val="Header"/>
    </w:pPr>
    <w:r>
      <w:t>Team 503</w:t>
    </w:r>
    <w:r>
      <w:tab/>
    </w:r>
    <w:r>
      <w:tab/>
      <w:t>Nicholas Blenker | David Wilson | Tucker Hall</w:t>
    </w:r>
  </w:p>
  <w:p w14:paraId="6884F6DF" w14:textId="77777777" w:rsidR="00707745" w:rsidRDefault="00707745" w:rsidP="00707745">
    <w:pPr>
      <w:pStyle w:val="Header"/>
    </w:pPr>
  </w:p>
  <w:p w14:paraId="4D7709D6" w14:textId="30AF13CB" w:rsidR="00707745" w:rsidRPr="00707745" w:rsidRDefault="00707745" w:rsidP="00707745">
    <w:pPr>
      <w:pStyle w:val="Header"/>
      <w:jc w:val="center"/>
      <w:rPr>
        <w:b/>
        <w:bCs/>
      </w:rPr>
    </w:pPr>
    <w:r w:rsidRPr="00A90F08">
      <w:rPr>
        <w:b/>
        <w:bCs/>
      </w:rPr>
      <w:t>Danfoss: Environmental Testing Chamber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A088" w14:textId="77777777" w:rsidR="00707745" w:rsidRDefault="007077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45"/>
    <w:rsid w:val="001A20D4"/>
    <w:rsid w:val="001E71D4"/>
    <w:rsid w:val="00707745"/>
    <w:rsid w:val="00783383"/>
    <w:rsid w:val="00C9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5724F"/>
  <w15:chartTrackingRefBased/>
  <w15:docId w15:val="{1F9FA094-FDF1-4F05-9B8C-B20F5365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Dissertation"/>
    <w:qFormat/>
    <w:rsid w:val="00707745"/>
  </w:style>
  <w:style w:type="paragraph" w:styleId="Heading1">
    <w:name w:val="heading 1"/>
    <w:basedOn w:val="Normal"/>
    <w:next w:val="Normal"/>
    <w:link w:val="Heading1Char"/>
    <w:uiPriority w:val="9"/>
    <w:qFormat/>
    <w:rsid w:val="00707745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7745"/>
    <w:rPr>
      <w:rFonts w:eastAsiaTheme="majorEastAsia" w:cstheme="majorBidi"/>
      <w:b/>
      <w:bCs/>
      <w:szCs w:val="28"/>
    </w:rPr>
  </w:style>
  <w:style w:type="paragraph" w:styleId="Header">
    <w:name w:val="header"/>
    <w:basedOn w:val="Normal"/>
    <w:link w:val="HeaderChar"/>
    <w:uiPriority w:val="99"/>
    <w:unhideWhenUsed/>
    <w:rsid w:val="0070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745"/>
  </w:style>
  <w:style w:type="paragraph" w:styleId="Footer">
    <w:name w:val="footer"/>
    <w:basedOn w:val="Normal"/>
    <w:link w:val="FooterChar"/>
    <w:uiPriority w:val="99"/>
    <w:unhideWhenUsed/>
    <w:rsid w:val="00707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Blenker</dc:creator>
  <cp:keywords/>
  <dc:description/>
  <cp:lastModifiedBy>Nicholas Blenker</cp:lastModifiedBy>
  <cp:revision>2</cp:revision>
  <dcterms:created xsi:type="dcterms:W3CDTF">2022-02-15T23:35:00Z</dcterms:created>
  <dcterms:modified xsi:type="dcterms:W3CDTF">2022-02-15T23:48:00Z</dcterms:modified>
</cp:coreProperties>
</file>